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60" w:rsidRDefault="002F4336" w:rsidP="002F4336">
      <w:pPr>
        <w:tabs>
          <w:tab w:val="left" w:pos="6521"/>
        </w:tabs>
        <w:spacing w:before="73"/>
        <w:ind w:left="113"/>
        <w:rPr>
          <w:sz w:val="24"/>
        </w:rPr>
      </w:pPr>
      <w:r>
        <w:rPr>
          <w:b/>
          <w:color w:val="231F20"/>
          <w:spacing w:val="-1"/>
          <w:sz w:val="24"/>
        </w:rPr>
        <w:t>Familha</w:t>
      </w:r>
      <w:r>
        <w:rPr>
          <w:b/>
          <w:color w:val="231F20"/>
          <w:spacing w:val="-54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Gigants </w:t>
      </w:r>
      <w:r>
        <w:rPr>
          <w:color w:val="231F20"/>
          <w:spacing w:val="-1"/>
          <w:sz w:val="24"/>
        </w:rPr>
        <w:tab/>
      </w:r>
      <w:r>
        <w:rPr>
          <w:b/>
          <w:color w:val="231F20"/>
          <w:spacing w:val="-1"/>
          <w:sz w:val="24"/>
        </w:rPr>
        <w:t>Nom</w:t>
      </w:r>
      <w:r>
        <w:rPr>
          <w:b/>
          <w:color w:val="231F20"/>
          <w:spacing w:val="-54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: </w:t>
      </w:r>
      <w:r>
        <w:rPr>
          <w:color w:val="231F20"/>
          <w:spacing w:val="-1"/>
          <w:sz w:val="24"/>
        </w:rPr>
        <w:t>L’Òme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neg</w:t>
      </w:r>
      <w:r w:rsidR="00D4199A">
        <w:rPr>
          <w:color w:val="231F20"/>
          <w:spacing w:val="-1"/>
          <w:sz w:val="24"/>
        </w:rPr>
        <w:t>u</w:t>
      </w:r>
      <w:r>
        <w:rPr>
          <w:color w:val="231F20"/>
          <w:spacing w:val="-1"/>
          <w:sz w:val="24"/>
        </w:rPr>
        <w:t>e</w:t>
      </w:r>
    </w:p>
    <w:p w:rsidR="00E25E60" w:rsidRDefault="00E25E60">
      <w:pPr>
        <w:pStyle w:val="Corpsdetexte"/>
        <w:rPr>
          <w:sz w:val="28"/>
        </w:rPr>
      </w:pPr>
    </w:p>
    <w:p w:rsidR="00E25E60" w:rsidRDefault="00E25E60">
      <w:pPr>
        <w:pStyle w:val="Corpsdetexte"/>
        <w:rPr>
          <w:sz w:val="28"/>
        </w:rPr>
      </w:pPr>
    </w:p>
    <w:p w:rsidR="00E25E60" w:rsidRDefault="00E25E60">
      <w:pPr>
        <w:pStyle w:val="Corpsdetexte"/>
        <w:rPr>
          <w:sz w:val="28"/>
        </w:rPr>
      </w:pPr>
    </w:p>
    <w:p w:rsidR="00E25E60" w:rsidRDefault="00E25E60">
      <w:pPr>
        <w:pStyle w:val="Corpsdetexte"/>
        <w:spacing w:before="2"/>
        <w:rPr>
          <w:sz w:val="40"/>
        </w:rPr>
      </w:pPr>
    </w:p>
    <w:p w:rsidR="00E25E60" w:rsidRDefault="002F4336">
      <w:pPr>
        <w:pStyle w:val="Heading1"/>
      </w:pPr>
      <w:r>
        <w:rPr>
          <w:color w:val="231F20"/>
          <w:spacing w:val="-1"/>
        </w:rPr>
        <w:t>Origina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E25E60" w:rsidRDefault="002F4336">
      <w:pPr>
        <w:pStyle w:val="Corpsdetexte"/>
        <w:spacing w:before="57"/>
        <w:ind w:left="113" w:right="111" w:firstLine="226"/>
        <w:jc w:val="both"/>
      </w:pPr>
      <w:r>
        <w:rPr>
          <w:color w:val="231F20"/>
        </w:rPr>
        <w:t>Lo mite de l’Òmi neg</w:t>
      </w:r>
      <w:r w:rsidR="00D4199A">
        <w:rPr>
          <w:color w:val="231F20"/>
        </w:rPr>
        <w:t>u</w:t>
      </w:r>
      <w:r>
        <w:rPr>
          <w:color w:val="231F20"/>
        </w:rPr>
        <w:t>e qu’e</w:t>
      </w:r>
      <w:r w:rsidR="00D4199A">
        <w:rPr>
          <w:color w:val="231F20"/>
        </w:rPr>
        <w:t>s</w:t>
      </w:r>
      <w:r>
        <w:rPr>
          <w:color w:val="231F20"/>
        </w:rPr>
        <w:t xml:space="preserve"> espandit per la Gasconha sancèra. Qu’èra </w:t>
      </w:r>
      <w:r w:rsidR="00D4199A">
        <w:rPr>
          <w:color w:val="231F20"/>
        </w:rPr>
        <w:t>bien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coneishut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Lanas,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</w:t>
      </w:r>
      <w:r w:rsidR="00D4199A">
        <w:rPr>
          <w:color w:val="231F20"/>
        </w:rPr>
        <w:t>è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tanben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dinc 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Arièja Hauta.</w:t>
      </w:r>
    </w:p>
    <w:p w:rsidR="00E25E60" w:rsidRDefault="00E25E60">
      <w:pPr>
        <w:pStyle w:val="Corpsdetexte"/>
        <w:spacing w:before="5"/>
      </w:pPr>
    </w:p>
    <w:p w:rsidR="00E25E60" w:rsidRDefault="002F4336">
      <w:pPr>
        <w:pStyle w:val="Heading1"/>
        <w:spacing w:before="1"/>
      </w:pPr>
      <w:r>
        <w:rPr>
          <w:color w:val="231F20"/>
          <w:spacing w:val="-1"/>
        </w:rPr>
        <w:t>Descripcion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E25E60" w:rsidRDefault="002F4336">
      <w:pPr>
        <w:pStyle w:val="Corpsdetexte"/>
        <w:spacing w:before="57"/>
        <w:ind w:left="113" w:right="109" w:firstLine="226"/>
        <w:jc w:val="both"/>
      </w:pPr>
      <w:r>
        <w:rPr>
          <w:color w:val="231F20"/>
        </w:rPr>
        <w:t>Un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gigant,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segur,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</w:t>
      </w:r>
      <w:r w:rsidR="00D4199A">
        <w:rPr>
          <w:color w:val="231F20"/>
        </w:rPr>
        <w:t>è</w:t>
      </w:r>
      <w:r>
        <w:rPr>
          <w:color w:val="231F20"/>
        </w:rPr>
        <w:t>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gigant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tanben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deus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gigants: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qu</w:t>
      </w:r>
      <w:r w:rsidR="00D4199A">
        <w:rPr>
          <w:color w:val="231F20"/>
        </w:rPr>
        <w:t>è</w:t>
      </w:r>
      <w:r>
        <w:rPr>
          <w:color w:val="231F20"/>
        </w:rPr>
        <w:t>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maishant</w:t>
      </w:r>
      <w:r>
        <w:rPr>
          <w:color w:val="231F20"/>
          <w:spacing w:val="-74"/>
        </w:rPr>
        <w:t xml:space="preserve"> </w:t>
      </w:r>
      <w:r w:rsidR="00D4199A">
        <w:rPr>
          <w:color w:val="231F20"/>
        </w:rPr>
        <w:t>temps e miaça en vi</w:t>
      </w:r>
      <w:r>
        <w:rPr>
          <w:color w:val="231F20"/>
        </w:rPr>
        <w:t>nent</w:t>
      </w:r>
      <w:r w:rsidR="00D4199A">
        <w:rPr>
          <w:color w:val="231F20"/>
        </w:rPr>
        <w:t>s</w:t>
      </w:r>
      <w:r>
        <w:rPr>
          <w:color w:val="231F20"/>
        </w:rPr>
        <w:t xml:space="preserve"> de capsús, los ahoalhs neg</w:t>
      </w:r>
      <w:r w:rsidR="00D4199A">
        <w:rPr>
          <w:color w:val="231F20"/>
        </w:rPr>
        <w:t>u</w:t>
      </w:r>
      <w:r>
        <w:rPr>
          <w:color w:val="231F20"/>
        </w:rPr>
        <w:t>es qui’s pòden véder, de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lu</w:t>
      </w:r>
      <w:r>
        <w:rPr>
          <w:color w:val="231F20"/>
          <w:spacing w:val="-1"/>
        </w:rPr>
        <w:t>nh,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dessús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montanhas,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prenen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còps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fòrma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d’un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òm</w:t>
      </w:r>
      <w:r w:rsidR="00D4199A"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mostrós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l’Òm</w:t>
      </w:r>
      <w:r w:rsidR="00D4199A">
        <w:rPr>
          <w:color w:val="231F20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neg</w:t>
      </w:r>
      <w:r w:rsidR="00D4199A">
        <w:rPr>
          <w:color w:val="231F20"/>
        </w:rPr>
        <w:t>u</w:t>
      </w:r>
      <w:r>
        <w:rPr>
          <w:color w:val="231F20"/>
        </w:rPr>
        <w:t>e.</w:t>
      </w:r>
    </w:p>
    <w:p w:rsidR="00E25E60" w:rsidRDefault="00E25E60">
      <w:pPr>
        <w:pStyle w:val="Corpsdetexte"/>
        <w:spacing w:before="6"/>
      </w:pPr>
    </w:p>
    <w:p w:rsidR="00E25E60" w:rsidRDefault="002F4336">
      <w:pPr>
        <w:pStyle w:val="Heading1"/>
      </w:pPr>
      <w:r>
        <w:rPr>
          <w:color w:val="231F20"/>
          <w:spacing w:val="-1"/>
        </w:rPr>
        <w:t>Istòria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E25E60" w:rsidRDefault="002F4336">
      <w:pPr>
        <w:pStyle w:val="Corpsdetexte"/>
        <w:spacing w:before="58"/>
        <w:ind w:left="113" w:right="108" w:firstLine="226"/>
        <w:jc w:val="both"/>
      </w:pPr>
      <w:r>
        <w:rPr>
          <w:color w:val="231F20"/>
        </w:rPr>
        <w:t>L’Òm</w:t>
      </w:r>
      <w:r w:rsidR="00D4199A"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neg</w:t>
      </w:r>
      <w:r w:rsidR="00D4199A">
        <w:rPr>
          <w:color w:val="231F20"/>
        </w:rPr>
        <w:t>u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qu’e</w:t>
      </w:r>
      <w:r w:rsidR="00D4199A">
        <w:rPr>
          <w:color w:val="231F20"/>
        </w:rPr>
        <w:t>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personificacion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maishant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temps,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tempèsta,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deu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v</w:t>
      </w:r>
      <w:r w:rsidR="00D4199A">
        <w:rPr>
          <w:color w:val="231F20"/>
        </w:rPr>
        <w:t>è</w:t>
      </w:r>
      <w:r>
        <w:rPr>
          <w:color w:val="231F20"/>
        </w:rPr>
        <w:t>nt-pl</w:t>
      </w:r>
      <w:r w:rsidR="00D4199A">
        <w:rPr>
          <w:color w:val="231F20"/>
        </w:rPr>
        <w:t>uja</w:t>
      </w:r>
      <w:r>
        <w:rPr>
          <w:color w:val="231F20"/>
        </w:rPr>
        <w:t>, de las peirabatudas. Que cristalliza las paurs deus paisans de las pla</w:t>
      </w:r>
      <w:r>
        <w:rPr>
          <w:color w:val="231F20"/>
        </w:rPr>
        <w:t xml:space="preserve">nas de véder las crubadas deu </w:t>
      </w:r>
      <w:r w:rsidR="00D4199A">
        <w:rPr>
          <w:color w:val="231F20"/>
        </w:rPr>
        <w:t>son</w:t>
      </w:r>
      <w:r>
        <w:rPr>
          <w:color w:val="231F20"/>
        </w:rPr>
        <w:t xml:space="preserve"> tr</w:t>
      </w:r>
      <w:r w:rsidR="00D4199A">
        <w:rPr>
          <w:color w:val="231F20"/>
        </w:rPr>
        <w:t>a</w:t>
      </w:r>
      <w:r>
        <w:rPr>
          <w:color w:val="231F20"/>
        </w:rPr>
        <w:t>balh de tot l’an arroinadas p</w:t>
      </w:r>
      <w:r>
        <w:rPr>
          <w:color w:val="231F20"/>
        </w:rPr>
        <w:t>r</w:t>
      </w:r>
      <w:r w:rsidR="00D4199A">
        <w:rPr>
          <w:color w:val="231F20"/>
        </w:rPr>
        <w:t>'</w:t>
      </w:r>
      <w:r>
        <w:rPr>
          <w:color w:val="231F20"/>
        </w:rPr>
        <w:t>un caprici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meteorologic.</w:t>
      </w:r>
    </w:p>
    <w:p w:rsidR="00E25E60" w:rsidRDefault="002F4336">
      <w:pPr>
        <w:pStyle w:val="Corpsdetexte"/>
        <w:spacing w:before="2"/>
        <w:ind w:left="113" w:right="108" w:firstLine="226"/>
        <w:jc w:val="both"/>
      </w:pPr>
      <w:r>
        <w:rPr>
          <w:color w:val="231F20"/>
        </w:rPr>
        <w:t>Lo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v</w:t>
      </w:r>
      <w:r w:rsidR="00D4199A">
        <w:rPr>
          <w:color w:val="231F20"/>
        </w:rPr>
        <w:t>è</w:t>
      </w:r>
      <w:r>
        <w:rPr>
          <w:color w:val="231F20"/>
        </w:rPr>
        <w:t>nt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capsús,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Balaguèra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ca</w:t>
      </w:r>
      <w:r w:rsidR="00D4199A">
        <w:rPr>
          <w:color w:val="231F20"/>
        </w:rPr>
        <w:t>r</w:t>
      </w:r>
      <w:r>
        <w:rPr>
          <w:color w:val="231F20"/>
        </w:rPr>
        <w:t>ré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díser,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qu’a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tostemps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marcat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monde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n</w:t>
      </w:r>
      <w:r w:rsidR="00D4199A">
        <w:rPr>
          <w:color w:val="231F20"/>
        </w:rPr>
        <w:t>ò</w:t>
      </w:r>
      <w:r>
        <w:rPr>
          <w:color w:val="231F20"/>
        </w:rPr>
        <w:t>ste,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</w:t>
      </w:r>
      <w:r>
        <w:rPr>
          <w:color w:val="231F20"/>
        </w:rPr>
        <w:t>r’</w:t>
      </w:r>
      <w:r w:rsidR="00D4199A">
        <w:rPr>
          <w:color w:val="231F20"/>
        </w:rPr>
        <w:t>a</w:t>
      </w:r>
      <w:r>
        <w:rPr>
          <w:color w:val="231F20"/>
        </w:rPr>
        <w:t>mor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soa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calor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facultat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qu</w:t>
      </w:r>
      <w:r w:rsidR="00D4199A">
        <w:rPr>
          <w:color w:val="231F20"/>
        </w:rPr>
        <w:t>'</w:t>
      </w:r>
      <w:r>
        <w:rPr>
          <w:color w:val="231F20"/>
        </w:rPr>
        <w:t>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d’esnerviar</w:t>
      </w:r>
      <w:r>
        <w:rPr>
          <w:color w:val="231F20"/>
          <w:spacing w:val="-74"/>
        </w:rPr>
        <w:t xml:space="preserve"> </w:t>
      </w:r>
      <w:r>
        <w:rPr>
          <w:color w:val="231F20"/>
          <w:spacing w:val="-1"/>
        </w:rPr>
        <w:t>lo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1"/>
        </w:rPr>
        <w:t>monde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;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1"/>
        </w:rPr>
        <w:t>m</w:t>
      </w:r>
      <w:r w:rsidR="00D4199A">
        <w:rPr>
          <w:color w:val="231F20"/>
          <w:spacing w:val="-1"/>
        </w:rPr>
        <w:t>è</w:t>
      </w:r>
      <w:r>
        <w:rPr>
          <w:color w:val="231F20"/>
          <w:spacing w:val="-1"/>
        </w:rPr>
        <w:t>i,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qu</w:t>
      </w:r>
      <w:r w:rsidR="00D4199A">
        <w:rPr>
          <w:color w:val="231F20"/>
          <w:spacing w:val="-1"/>
        </w:rPr>
        <w:t>è</w:t>
      </w:r>
      <w:r>
        <w:rPr>
          <w:color w:val="231F20"/>
          <w:spacing w:val="-1"/>
        </w:rPr>
        <w:t>n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1"/>
        </w:rPr>
        <w:t>d</w:t>
      </w:r>
      <w:r>
        <w:rPr>
          <w:color w:val="231F20"/>
          <w:spacing w:val="-1"/>
        </w:rPr>
        <w:t>isha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1"/>
        </w:rPr>
        <w:t>bohar,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hè</w:t>
      </w:r>
      <w:r w:rsidR="00D4199A">
        <w:rPr>
          <w:color w:val="231F20"/>
        </w:rPr>
        <w:t>i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</w:t>
      </w:r>
      <w:r w:rsidR="00D4199A">
        <w:rPr>
          <w:color w:val="231F20"/>
        </w:rPr>
        <w:t>u</w:t>
      </w:r>
      <w:r>
        <w:rPr>
          <w:color w:val="231F20"/>
        </w:rPr>
        <w:t>stemps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maishant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temps</w:t>
      </w:r>
      <w:r>
        <w:rPr>
          <w:color w:val="231F20"/>
          <w:spacing w:val="-74"/>
        </w:rPr>
        <w:t xml:space="preserve"> </w:t>
      </w:r>
      <w:r>
        <w:rPr>
          <w:color w:val="231F20"/>
          <w:spacing w:val="-1"/>
        </w:rPr>
        <w:t>(cf.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l’arreproèr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: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«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Jam</w:t>
      </w:r>
      <w:r w:rsidR="00D4199A">
        <w:rPr>
          <w:color w:val="231F20"/>
          <w:spacing w:val="-1"/>
        </w:rPr>
        <w:t>é</w:t>
      </w:r>
      <w:r>
        <w:rPr>
          <w:color w:val="231F20"/>
          <w:spacing w:val="-1"/>
        </w:rPr>
        <w:t>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era Balaguèra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s’ei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morta de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sequèra</w:t>
      </w:r>
      <w:r>
        <w:rPr>
          <w:color w:val="231F20"/>
        </w:rPr>
        <w:t xml:space="preserve"> »).</w:t>
      </w:r>
    </w:p>
    <w:p w:rsidR="00E25E60" w:rsidRDefault="002F4336">
      <w:pPr>
        <w:pStyle w:val="Corpsdetexte"/>
        <w:spacing w:before="3"/>
        <w:ind w:left="113" w:right="110" w:firstLine="226"/>
        <w:jc w:val="both"/>
      </w:pPr>
      <w:r>
        <w:rPr>
          <w:color w:val="231F20"/>
        </w:rPr>
        <w:t>Las fòrmas maventas de las nublas qu’an t</w:t>
      </w:r>
      <w:r w:rsidR="00D4199A">
        <w:rPr>
          <w:color w:val="231F20"/>
        </w:rPr>
        <w:t>u</w:t>
      </w:r>
      <w:r>
        <w:rPr>
          <w:color w:val="231F20"/>
        </w:rPr>
        <w:t>stemps afavorit l’imaginacion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umana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: de tot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aquò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amassa, de segur, 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</w:t>
      </w:r>
      <w:r>
        <w:rPr>
          <w:color w:val="231F20"/>
        </w:rPr>
        <w:t>en l’Òm</w:t>
      </w:r>
      <w:r w:rsidR="00D4199A">
        <w:rPr>
          <w:color w:val="231F20"/>
        </w:rPr>
        <w:t>e</w:t>
      </w:r>
      <w:r>
        <w:rPr>
          <w:color w:val="231F20"/>
        </w:rPr>
        <w:t xml:space="preserve"> neg</w:t>
      </w:r>
      <w:r w:rsidR="00D4199A">
        <w:rPr>
          <w:color w:val="231F20"/>
        </w:rPr>
        <w:t>u</w:t>
      </w:r>
      <w:r>
        <w:rPr>
          <w:color w:val="231F20"/>
        </w:rPr>
        <w:t>e.</w:t>
      </w:r>
    </w:p>
    <w:p w:rsidR="00E25E60" w:rsidRDefault="00E25E60">
      <w:pPr>
        <w:pStyle w:val="Corpsdetexte"/>
        <w:spacing w:before="5"/>
      </w:pPr>
    </w:p>
    <w:p w:rsidR="00E25E60" w:rsidRDefault="002F4336">
      <w:pPr>
        <w:pStyle w:val="Heading1"/>
        <w:jc w:val="left"/>
      </w:pPr>
      <w:r>
        <w:rPr>
          <w:color w:val="231F20"/>
          <w:spacing w:val="-1"/>
        </w:rPr>
        <w:t>Intertextualitat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E25E60" w:rsidRDefault="002F4336">
      <w:pPr>
        <w:pStyle w:val="Paragraphedeliste"/>
        <w:numPr>
          <w:ilvl w:val="0"/>
          <w:numId w:val="1"/>
        </w:numPr>
        <w:tabs>
          <w:tab w:val="left" w:pos="511"/>
        </w:tabs>
        <w:spacing w:before="57"/>
        <w:ind w:left="510"/>
        <w:rPr>
          <w:sz w:val="24"/>
        </w:rPr>
      </w:pPr>
      <w:r>
        <w:rPr>
          <w:color w:val="231F20"/>
          <w:sz w:val="24"/>
        </w:rPr>
        <w:t>Lo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Zèus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deus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Grècs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(qui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hasè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càder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auratges,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z w:val="24"/>
        </w:rPr>
        <w:t>c</w:t>
      </w:r>
      <w:r w:rsidR="00D4199A">
        <w:rPr>
          <w:color w:val="231F20"/>
          <w:sz w:val="24"/>
        </w:rPr>
        <w:t>a</w:t>
      </w:r>
      <w:r>
        <w:rPr>
          <w:color w:val="231F20"/>
          <w:sz w:val="24"/>
        </w:rPr>
        <w:t>.).</w:t>
      </w:r>
    </w:p>
    <w:p w:rsidR="00E25E60" w:rsidRDefault="002F4336">
      <w:pPr>
        <w:pStyle w:val="Paragraphedeliste"/>
        <w:numPr>
          <w:ilvl w:val="0"/>
          <w:numId w:val="1"/>
        </w:numPr>
        <w:tabs>
          <w:tab w:val="left" w:pos="511"/>
        </w:tabs>
        <w:ind w:left="510"/>
        <w:rPr>
          <w:sz w:val="24"/>
        </w:rPr>
      </w:pPr>
      <w:r>
        <w:rPr>
          <w:color w:val="231F20"/>
          <w:sz w:val="24"/>
        </w:rPr>
        <w:t>Lo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Gigant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deu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Pic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d’Ania,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Jauna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gorri</w:t>
      </w:r>
      <w:r>
        <w:rPr>
          <w:color w:val="231F20"/>
          <w:sz w:val="24"/>
        </w:rPr>
        <w:t>.</w:t>
      </w:r>
    </w:p>
    <w:p w:rsidR="00E25E60" w:rsidRDefault="002F4336">
      <w:pPr>
        <w:pStyle w:val="Paragraphedeliste"/>
        <w:numPr>
          <w:ilvl w:val="0"/>
          <w:numId w:val="1"/>
        </w:numPr>
        <w:tabs>
          <w:tab w:val="left" w:pos="511"/>
        </w:tabs>
        <w:ind w:left="510"/>
        <w:rPr>
          <w:sz w:val="24"/>
        </w:rPr>
      </w:pPr>
      <w:r>
        <w:rPr>
          <w:color w:val="231F20"/>
          <w:sz w:val="24"/>
        </w:rPr>
        <w:t>Thòr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çò deus Escandinaves.</w:t>
      </w:r>
    </w:p>
    <w:p w:rsidR="00E25E60" w:rsidRDefault="002F4336">
      <w:pPr>
        <w:pStyle w:val="Paragraphedeliste"/>
        <w:numPr>
          <w:ilvl w:val="0"/>
          <w:numId w:val="1"/>
        </w:numPr>
        <w:tabs>
          <w:tab w:val="left" w:pos="511"/>
        </w:tabs>
        <w:spacing w:before="0"/>
        <w:ind w:right="112" w:firstLine="226"/>
        <w:rPr>
          <w:sz w:val="24"/>
        </w:rPr>
      </w:pPr>
      <w:r>
        <w:rPr>
          <w:color w:val="231F20"/>
          <w:sz w:val="24"/>
        </w:rPr>
        <w:t>L’Agla</w:t>
      </w:r>
      <w:r>
        <w:rPr>
          <w:color w:val="231F20"/>
          <w:spacing w:val="57"/>
          <w:sz w:val="24"/>
        </w:rPr>
        <w:t xml:space="preserve"> </w:t>
      </w:r>
      <w:r>
        <w:rPr>
          <w:color w:val="231F20"/>
          <w:sz w:val="24"/>
        </w:rPr>
        <w:t>qu</w:t>
      </w:r>
      <w:r w:rsidR="00D4199A">
        <w:rPr>
          <w:color w:val="231F20"/>
          <w:sz w:val="24"/>
        </w:rPr>
        <w:t>e</w:t>
      </w:r>
      <w:r>
        <w:rPr>
          <w:color w:val="231F20"/>
          <w:spacing w:val="58"/>
          <w:sz w:val="24"/>
        </w:rPr>
        <w:t xml:space="preserve"> </w:t>
      </w:r>
      <w:r>
        <w:rPr>
          <w:color w:val="231F20"/>
          <w:sz w:val="24"/>
        </w:rPr>
        <w:t>hè</w:t>
      </w:r>
      <w:r w:rsidR="00D4199A">
        <w:rPr>
          <w:color w:val="231F20"/>
          <w:sz w:val="24"/>
        </w:rPr>
        <w:t>i</w:t>
      </w:r>
      <w:r>
        <w:rPr>
          <w:color w:val="231F20"/>
          <w:spacing w:val="57"/>
          <w:sz w:val="24"/>
        </w:rPr>
        <w:t xml:space="preserve"> </w:t>
      </w:r>
      <w:r>
        <w:rPr>
          <w:color w:val="231F20"/>
          <w:sz w:val="24"/>
        </w:rPr>
        <w:t>lo</w:t>
      </w:r>
      <w:r>
        <w:rPr>
          <w:color w:val="231F20"/>
          <w:spacing w:val="58"/>
          <w:sz w:val="24"/>
        </w:rPr>
        <w:t xml:space="preserve"> </w:t>
      </w:r>
      <w:r>
        <w:rPr>
          <w:color w:val="231F20"/>
          <w:sz w:val="24"/>
        </w:rPr>
        <w:t>temps</w:t>
      </w:r>
      <w:r>
        <w:rPr>
          <w:color w:val="231F20"/>
          <w:spacing w:val="58"/>
          <w:sz w:val="24"/>
        </w:rPr>
        <w:t xml:space="preserve"> </w:t>
      </w:r>
      <w:r>
        <w:rPr>
          <w:color w:val="231F20"/>
          <w:sz w:val="24"/>
        </w:rPr>
        <w:t>entaus</w:t>
      </w:r>
      <w:r>
        <w:rPr>
          <w:color w:val="231F20"/>
          <w:spacing w:val="57"/>
          <w:sz w:val="24"/>
        </w:rPr>
        <w:t xml:space="preserve"> </w:t>
      </w:r>
      <w:r>
        <w:rPr>
          <w:color w:val="231F20"/>
          <w:sz w:val="24"/>
        </w:rPr>
        <w:t>indians</w:t>
      </w:r>
      <w:r>
        <w:rPr>
          <w:color w:val="231F20"/>
          <w:spacing w:val="58"/>
          <w:sz w:val="24"/>
        </w:rPr>
        <w:t xml:space="preserve"> </w:t>
      </w:r>
      <w:r>
        <w:rPr>
          <w:color w:val="231F20"/>
          <w:sz w:val="24"/>
        </w:rPr>
        <w:t>Abenakis</w:t>
      </w:r>
      <w:r>
        <w:rPr>
          <w:color w:val="231F20"/>
          <w:spacing w:val="58"/>
          <w:sz w:val="24"/>
        </w:rPr>
        <w:t xml:space="preserve"> </w:t>
      </w:r>
      <w:r>
        <w:rPr>
          <w:color w:val="231F20"/>
          <w:sz w:val="24"/>
        </w:rPr>
        <w:t>(deus</w:t>
      </w:r>
      <w:r>
        <w:rPr>
          <w:color w:val="231F20"/>
          <w:spacing w:val="57"/>
          <w:sz w:val="24"/>
        </w:rPr>
        <w:t xml:space="preserve"> </w:t>
      </w:r>
      <w:r>
        <w:rPr>
          <w:color w:val="231F20"/>
          <w:sz w:val="24"/>
        </w:rPr>
        <w:t>quaus</w:t>
      </w:r>
      <w:r>
        <w:rPr>
          <w:color w:val="231F20"/>
          <w:spacing w:val="58"/>
          <w:sz w:val="24"/>
        </w:rPr>
        <w:t xml:space="preserve"> </w:t>
      </w:r>
      <w:r>
        <w:rPr>
          <w:color w:val="231F20"/>
          <w:sz w:val="24"/>
        </w:rPr>
        <w:t>lo</w:t>
      </w:r>
      <w:r>
        <w:rPr>
          <w:color w:val="231F20"/>
          <w:spacing w:val="57"/>
          <w:sz w:val="24"/>
        </w:rPr>
        <w:t xml:space="preserve"> </w:t>
      </w:r>
      <w:r>
        <w:rPr>
          <w:color w:val="231F20"/>
          <w:sz w:val="24"/>
        </w:rPr>
        <w:t>b</w:t>
      </w:r>
      <w:r w:rsidR="00D4199A">
        <w:rPr>
          <w:color w:val="231F20"/>
          <w:sz w:val="24"/>
        </w:rPr>
        <w:t>i</w:t>
      </w:r>
      <w:r>
        <w:rPr>
          <w:color w:val="231F20"/>
          <w:sz w:val="24"/>
        </w:rPr>
        <w:t>arnés</w:t>
      </w:r>
      <w:r w:rsidR="00D4199A">
        <w:rPr>
          <w:color w:val="231F20"/>
          <w:sz w:val="24"/>
        </w:rPr>
        <w:t xml:space="preserve"> </w:t>
      </w:r>
      <w:r>
        <w:rPr>
          <w:color w:val="231F20"/>
          <w:spacing w:val="-73"/>
          <w:sz w:val="24"/>
        </w:rPr>
        <w:t xml:space="preserve"> </w:t>
      </w:r>
      <w:r>
        <w:rPr>
          <w:color w:val="231F20"/>
          <w:sz w:val="24"/>
        </w:rPr>
        <w:t>Sent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Castin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vad</w:t>
      </w:r>
      <w:r w:rsidR="00D4199A">
        <w:rPr>
          <w:color w:val="231F20"/>
          <w:sz w:val="24"/>
        </w:rPr>
        <w:t>ot</w:t>
      </w:r>
      <w:r>
        <w:rPr>
          <w:color w:val="231F20"/>
          <w:sz w:val="24"/>
        </w:rPr>
        <w:t xml:space="preserve"> gran capdau).</w:t>
      </w:r>
    </w:p>
    <w:p w:rsidR="00E25E60" w:rsidRDefault="002F4336">
      <w:pPr>
        <w:pStyle w:val="Paragraphedeliste"/>
        <w:numPr>
          <w:ilvl w:val="0"/>
          <w:numId w:val="1"/>
        </w:numPr>
        <w:tabs>
          <w:tab w:val="left" w:pos="511"/>
        </w:tabs>
        <w:spacing w:before="2"/>
        <w:ind w:left="510"/>
        <w:rPr>
          <w:sz w:val="24"/>
        </w:rPr>
      </w:pPr>
      <w:r>
        <w:rPr>
          <w:color w:val="231F20"/>
          <w:sz w:val="24"/>
        </w:rPr>
        <w:t>La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sèrp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Apopis,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deus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Egipcians.</w:t>
      </w:r>
    </w:p>
    <w:sectPr w:rsidR="00E25E60" w:rsidSect="00E25E60">
      <w:type w:val="continuous"/>
      <w:pgSz w:w="11910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4757F"/>
    <w:multiLevelType w:val="hybridMultilevel"/>
    <w:tmpl w:val="E5465C44"/>
    <w:lvl w:ilvl="0" w:tplc="0370359E">
      <w:numFmt w:val="bullet"/>
      <w:lvlText w:val="*"/>
      <w:lvlJc w:val="left"/>
      <w:pPr>
        <w:ind w:left="113" w:hanging="171"/>
      </w:pPr>
      <w:rPr>
        <w:rFonts w:ascii="DejaVu Sans" w:eastAsia="DejaVu Sans" w:hAnsi="DejaVu Sans" w:cs="DejaVu Sans" w:hint="default"/>
        <w:b w:val="0"/>
        <w:bCs w:val="0"/>
        <w:i w:val="0"/>
        <w:iCs w:val="0"/>
        <w:color w:val="231F20"/>
        <w:w w:val="100"/>
        <w:sz w:val="24"/>
        <w:szCs w:val="24"/>
        <w:lang w:val="ca-ES" w:eastAsia="en-US" w:bidi="ar-SA"/>
      </w:rPr>
    </w:lvl>
    <w:lvl w:ilvl="1" w:tplc="50B0CF60">
      <w:numFmt w:val="bullet"/>
      <w:lvlText w:val="•"/>
      <w:lvlJc w:val="left"/>
      <w:pPr>
        <w:ind w:left="1094" w:hanging="171"/>
      </w:pPr>
      <w:rPr>
        <w:rFonts w:hint="default"/>
        <w:lang w:val="ca-ES" w:eastAsia="en-US" w:bidi="ar-SA"/>
      </w:rPr>
    </w:lvl>
    <w:lvl w:ilvl="2" w:tplc="2F30D1FA">
      <w:numFmt w:val="bullet"/>
      <w:lvlText w:val="•"/>
      <w:lvlJc w:val="left"/>
      <w:pPr>
        <w:ind w:left="2069" w:hanging="171"/>
      </w:pPr>
      <w:rPr>
        <w:rFonts w:hint="default"/>
        <w:lang w:val="ca-ES" w:eastAsia="en-US" w:bidi="ar-SA"/>
      </w:rPr>
    </w:lvl>
    <w:lvl w:ilvl="3" w:tplc="DB9C9C56">
      <w:numFmt w:val="bullet"/>
      <w:lvlText w:val="•"/>
      <w:lvlJc w:val="left"/>
      <w:pPr>
        <w:ind w:left="3043" w:hanging="171"/>
      </w:pPr>
      <w:rPr>
        <w:rFonts w:hint="default"/>
        <w:lang w:val="ca-ES" w:eastAsia="en-US" w:bidi="ar-SA"/>
      </w:rPr>
    </w:lvl>
    <w:lvl w:ilvl="4" w:tplc="1DBABEE2">
      <w:numFmt w:val="bullet"/>
      <w:lvlText w:val="•"/>
      <w:lvlJc w:val="left"/>
      <w:pPr>
        <w:ind w:left="4018" w:hanging="171"/>
      </w:pPr>
      <w:rPr>
        <w:rFonts w:hint="default"/>
        <w:lang w:val="ca-ES" w:eastAsia="en-US" w:bidi="ar-SA"/>
      </w:rPr>
    </w:lvl>
    <w:lvl w:ilvl="5" w:tplc="9CDC2844">
      <w:numFmt w:val="bullet"/>
      <w:lvlText w:val="•"/>
      <w:lvlJc w:val="left"/>
      <w:pPr>
        <w:ind w:left="4992" w:hanging="171"/>
      </w:pPr>
      <w:rPr>
        <w:rFonts w:hint="default"/>
        <w:lang w:val="ca-ES" w:eastAsia="en-US" w:bidi="ar-SA"/>
      </w:rPr>
    </w:lvl>
    <w:lvl w:ilvl="6" w:tplc="3FE6A93E">
      <w:numFmt w:val="bullet"/>
      <w:lvlText w:val="•"/>
      <w:lvlJc w:val="left"/>
      <w:pPr>
        <w:ind w:left="5967" w:hanging="171"/>
      </w:pPr>
      <w:rPr>
        <w:rFonts w:hint="default"/>
        <w:lang w:val="ca-ES" w:eastAsia="en-US" w:bidi="ar-SA"/>
      </w:rPr>
    </w:lvl>
    <w:lvl w:ilvl="7" w:tplc="1D8028F4">
      <w:numFmt w:val="bullet"/>
      <w:lvlText w:val="•"/>
      <w:lvlJc w:val="left"/>
      <w:pPr>
        <w:ind w:left="6941" w:hanging="171"/>
      </w:pPr>
      <w:rPr>
        <w:rFonts w:hint="default"/>
        <w:lang w:val="ca-ES" w:eastAsia="en-US" w:bidi="ar-SA"/>
      </w:rPr>
    </w:lvl>
    <w:lvl w:ilvl="8" w:tplc="5ECADA48">
      <w:numFmt w:val="bullet"/>
      <w:lvlText w:val="•"/>
      <w:lvlJc w:val="left"/>
      <w:pPr>
        <w:ind w:left="7916" w:hanging="171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25E60"/>
    <w:rsid w:val="002F4336"/>
    <w:rsid w:val="00D4199A"/>
    <w:rsid w:val="00E2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5E60"/>
    <w:rPr>
      <w:rFonts w:ascii="DejaVu Sans" w:eastAsia="DejaVu Sans" w:hAnsi="DejaVu Sans" w:cs="DejaVu Sans"/>
      <w:lang w:val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5E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E25E60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E25E60"/>
    <w:pPr>
      <w:ind w:left="113"/>
      <w:jc w:val="both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E25E60"/>
    <w:pPr>
      <w:spacing w:before="1"/>
      <w:ind w:left="510" w:hanging="171"/>
    </w:pPr>
  </w:style>
  <w:style w:type="paragraph" w:customStyle="1" w:styleId="TableParagraph">
    <w:name w:val="Table Paragraph"/>
    <w:basedOn w:val="Normal"/>
    <w:uiPriority w:val="1"/>
    <w:qFormat/>
    <w:rsid w:val="00E25E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3</cp:revision>
  <dcterms:created xsi:type="dcterms:W3CDTF">2022-01-26T09:36:00Z</dcterms:created>
  <dcterms:modified xsi:type="dcterms:W3CDTF">2022-01-27T11:37:00Z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2013-04-30T00:00:00Z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2022-01-26T00:00:00Z</vt:filetime>
  </property>
</Properties>
</file>