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F9" w:rsidRDefault="000309ED">
      <w:pPr>
        <w:tabs>
          <w:tab w:val="left" w:pos="7779"/>
        </w:tabs>
        <w:spacing w:before="73"/>
        <w:ind w:left="113"/>
        <w:jc w:val="both"/>
        <w:rPr>
          <w:sz w:val="24"/>
        </w:rPr>
      </w:pPr>
      <w:r>
        <w:rPr>
          <w:b/>
          <w:color w:val="231F20"/>
          <w:sz w:val="24"/>
        </w:rPr>
        <w:t>Familha</w:t>
      </w:r>
      <w:r>
        <w:rPr>
          <w:b/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: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Espaurugalhs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Nom</w:t>
      </w:r>
      <w:r>
        <w:rPr>
          <w:b/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: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Babau</w:t>
      </w:r>
    </w:p>
    <w:p w:rsidR="007218F9" w:rsidRDefault="007218F9">
      <w:pPr>
        <w:pStyle w:val="Corpsdetexte"/>
        <w:rPr>
          <w:sz w:val="28"/>
        </w:rPr>
      </w:pPr>
    </w:p>
    <w:p w:rsidR="007218F9" w:rsidRDefault="007218F9">
      <w:pPr>
        <w:pStyle w:val="Corpsdetexte"/>
        <w:rPr>
          <w:sz w:val="28"/>
        </w:rPr>
      </w:pPr>
    </w:p>
    <w:p w:rsidR="007218F9" w:rsidRDefault="007218F9">
      <w:pPr>
        <w:pStyle w:val="Corpsdetexte"/>
        <w:spacing w:before="1"/>
        <w:rPr>
          <w:sz w:val="28"/>
        </w:rPr>
      </w:pPr>
    </w:p>
    <w:p w:rsidR="007218F9" w:rsidRDefault="000309ED">
      <w:pPr>
        <w:pStyle w:val="Heading1"/>
      </w:pPr>
      <w:r>
        <w:rPr>
          <w:color w:val="231F20"/>
          <w:spacing w:val="-1"/>
        </w:rPr>
        <w:t>Origina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7218F9" w:rsidRDefault="000309ED">
      <w:pPr>
        <w:pStyle w:val="Corpsdetexte"/>
        <w:spacing w:before="58"/>
        <w:ind w:left="113" w:right="109" w:firstLine="226"/>
        <w:jc w:val="both"/>
      </w:pPr>
      <w:r>
        <w:rPr>
          <w:color w:val="231F20"/>
        </w:rPr>
        <w:t>Espaurugalh mainadèc, lo Babau que serviva a obténer l’aubedissença deus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dròlles per la paur. Qu’existís autant plan en B</w:t>
      </w:r>
      <w:r w:rsidR="008B2B29">
        <w:rPr>
          <w:color w:val="231F20"/>
        </w:rPr>
        <w:t>i</w:t>
      </w:r>
      <w:r>
        <w:rPr>
          <w:color w:val="231F20"/>
        </w:rPr>
        <w:t>arn com en las Lanas. Mèi,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 sembla present dinc en Occitania septentrionau, puishqu’uns diccionaris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auvernhats,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Bonnaud,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exemple,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que’u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mentaven.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L’origina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mòt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qu’es 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considerada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onoimatopeïca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Vincenç Foix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son diccionari.</w:t>
      </w:r>
    </w:p>
    <w:p w:rsidR="007218F9" w:rsidRDefault="007218F9">
      <w:pPr>
        <w:pStyle w:val="Corpsdetexte"/>
        <w:spacing w:before="7"/>
      </w:pPr>
    </w:p>
    <w:p w:rsidR="007218F9" w:rsidRDefault="000309ED">
      <w:pPr>
        <w:pStyle w:val="Heading1"/>
      </w:pPr>
      <w:r>
        <w:rPr>
          <w:color w:val="231F20"/>
          <w:spacing w:val="-1"/>
        </w:rPr>
        <w:t>Descripcion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7218F9" w:rsidRDefault="000309ED">
      <w:pPr>
        <w:pStyle w:val="Corpsdetexte"/>
        <w:spacing w:before="57"/>
        <w:ind w:left="113" w:right="111" w:firstLine="226"/>
        <w:jc w:val="both"/>
      </w:pP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correspond,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haut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baish,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çò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francés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apèra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2"/>
        </w:rPr>
        <w:t xml:space="preserve"> </w:t>
      </w:r>
      <w:r>
        <w:rPr>
          <w:i/>
          <w:color w:val="231F20"/>
        </w:rPr>
        <w:t>ogre</w:t>
      </w:r>
      <w:r>
        <w:rPr>
          <w:color w:val="231F20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mòt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hèi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pensar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bava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»,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 shaliva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s’escapa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boca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d’un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mostre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d’un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herumi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(«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bavau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pronóncia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babau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»,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qu’es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masculin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bavala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»,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mòt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designant la bava 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las montanhas).</w:t>
      </w:r>
    </w:p>
    <w:p w:rsidR="007218F9" w:rsidRDefault="000309ED">
      <w:pPr>
        <w:pStyle w:val="Corpsdetexte"/>
        <w:spacing w:before="3"/>
        <w:ind w:left="113" w:right="108" w:firstLine="226"/>
        <w:jc w:val="both"/>
      </w:pPr>
      <w:r>
        <w:rPr>
          <w:color w:val="231F20"/>
        </w:rPr>
        <w:t>Qu’es tanben un nom emplegat entà designar l’insècte de casa qui hèi lo mèi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hasti, la blata. L’èste aperat « Babau » qu’es censat avéder ua aparéncia umana,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mes tanben estar hòrt lèd : d’ua ledor a har </w:t>
      </w:r>
      <w:r>
        <w:rPr>
          <w:color w:val="231F20"/>
        </w:rPr>
        <w:t>paur, de segur. Mantuas variacions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morfologicas deu mòt aqueste qu’existissen tanben, com « la baba » o « ba</w:t>
      </w:r>
      <w:r>
        <w:rPr>
          <w:color w:val="231F20"/>
          <w:spacing w:val="-1"/>
        </w:rPr>
        <w:t>bèca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»,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qui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quauqu’arren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hemna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Babau,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lèda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broisha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notem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tanben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babèr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qu’es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nòms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utilizats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entà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l’auchèth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aperat</w:t>
      </w:r>
      <w:r>
        <w:rPr>
          <w:color w:val="231F20"/>
          <w:spacing w:val="-9"/>
        </w:rPr>
        <w:t xml:space="preserve"> </w:t>
      </w:r>
      <w:r>
        <w:rPr>
          <w:i/>
          <w:color w:val="231F20"/>
        </w:rPr>
        <w:t>effraie</w:t>
      </w:r>
      <w:r>
        <w:rPr>
          <w:i/>
          <w:color w:val="231F20"/>
          <w:spacing w:val="-74"/>
        </w:rPr>
        <w:t xml:space="preserve"> </w:t>
      </w:r>
      <w:r>
        <w:rPr>
          <w:i/>
          <w:color w:val="231F20"/>
        </w:rPr>
        <w:t xml:space="preserve">des clochers </w:t>
      </w:r>
      <w:r>
        <w:rPr>
          <w:color w:val="231F20"/>
        </w:rPr>
        <w:t>en francés, lo quau auchèth èra cargat de supersticions hòrt hòrtas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 Gasconha sancèra.</w:t>
      </w:r>
    </w:p>
    <w:p w:rsidR="007218F9" w:rsidRDefault="007218F9">
      <w:pPr>
        <w:pStyle w:val="Corpsdetexte"/>
        <w:spacing w:before="9"/>
      </w:pPr>
    </w:p>
    <w:p w:rsidR="007218F9" w:rsidRDefault="000309ED">
      <w:pPr>
        <w:pStyle w:val="Heading1"/>
      </w:pPr>
      <w:r>
        <w:rPr>
          <w:color w:val="231F20"/>
          <w:spacing w:val="-1"/>
        </w:rPr>
        <w:t>Istòria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7218F9" w:rsidRDefault="000309ED">
      <w:pPr>
        <w:pStyle w:val="Corpsdetexte"/>
        <w:spacing w:before="57"/>
        <w:ind w:left="113" w:right="109" w:firstLine="226"/>
        <w:jc w:val="both"/>
      </w:pPr>
      <w:r>
        <w:rPr>
          <w:color w:val="231F20"/>
        </w:rPr>
        <w:t>Lo Babau qu’es tròp « foncionau » entad avéder dishat istòrias especiaus en 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memòria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collectiva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: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serviva</w:t>
      </w:r>
      <w:r>
        <w:rPr>
          <w:color w:val="231F20"/>
          <w:spacing w:val="-11"/>
        </w:rPr>
        <w:t xml:space="preserve"> en</w:t>
      </w:r>
      <w:r>
        <w:rPr>
          <w:color w:val="231F20"/>
          <w:spacing w:val="-1"/>
        </w:rPr>
        <w:t>tà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esvarjar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mainats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trebatent,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hèitas qu’èran donc adaptadas a las situacions familhaus. Totas las istòrias d’òmis 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mostrós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qui’s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minjan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nins 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l’i son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atribuidas.</w:t>
      </w:r>
    </w:p>
    <w:p w:rsidR="007218F9" w:rsidRDefault="007218F9">
      <w:pPr>
        <w:pStyle w:val="Corpsdetexte"/>
        <w:spacing w:before="7"/>
      </w:pPr>
    </w:p>
    <w:p w:rsidR="007218F9" w:rsidRDefault="000309ED">
      <w:pPr>
        <w:pStyle w:val="Heading1"/>
        <w:jc w:val="left"/>
      </w:pPr>
      <w:r>
        <w:rPr>
          <w:color w:val="231F20"/>
          <w:spacing w:val="-1"/>
        </w:rPr>
        <w:t>Intertextualitat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7218F9" w:rsidRDefault="000309ED">
      <w:pPr>
        <w:pStyle w:val="Paragraphedeliste"/>
        <w:numPr>
          <w:ilvl w:val="0"/>
          <w:numId w:val="1"/>
        </w:numPr>
        <w:tabs>
          <w:tab w:val="left" w:pos="511"/>
        </w:tabs>
        <w:spacing w:before="57"/>
        <w:rPr>
          <w:sz w:val="24"/>
        </w:rPr>
      </w:pPr>
      <w:r>
        <w:rPr>
          <w:color w:val="231F20"/>
          <w:sz w:val="24"/>
        </w:rPr>
        <w:t>La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babèr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(véder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mèi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haut).</w:t>
      </w:r>
    </w:p>
    <w:p w:rsidR="007218F9" w:rsidRDefault="000309ED">
      <w:pPr>
        <w:pStyle w:val="Paragraphedeliste"/>
        <w:numPr>
          <w:ilvl w:val="0"/>
          <w:numId w:val="1"/>
        </w:numPr>
        <w:tabs>
          <w:tab w:val="left" w:pos="511"/>
        </w:tabs>
        <w:spacing w:before="1"/>
        <w:rPr>
          <w:sz w:val="24"/>
        </w:rPr>
      </w:pPr>
      <w:r>
        <w:rPr>
          <w:color w:val="231F20"/>
          <w:sz w:val="24"/>
        </w:rPr>
        <w:t>Lo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becut.</w:t>
      </w:r>
    </w:p>
    <w:p w:rsidR="007218F9" w:rsidRDefault="000309ED">
      <w:pPr>
        <w:pStyle w:val="Paragraphedeliste"/>
        <w:numPr>
          <w:ilvl w:val="0"/>
          <w:numId w:val="1"/>
        </w:numPr>
        <w:tabs>
          <w:tab w:val="left" w:pos="511"/>
        </w:tabs>
        <w:rPr>
          <w:sz w:val="24"/>
        </w:rPr>
      </w:pPr>
      <w:r>
        <w:rPr>
          <w:color w:val="231F20"/>
          <w:sz w:val="24"/>
        </w:rPr>
        <w:t>Tots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espaurugalhs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culturas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occidentaus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(</w:t>
      </w:r>
      <w:r>
        <w:rPr>
          <w:i/>
          <w:color w:val="231F20"/>
          <w:sz w:val="24"/>
        </w:rPr>
        <w:t>Barbe-bleue</w:t>
      </w:r>
      <w:r>
        <w:rPr>
          <w:color w:val="231F20"/>
          <w:sz w:val="24"/>
        </w:rPr>
        <w:t>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etc.).</w:t>
      </w:r>
    </w:p>
    <w:sectPr w:rsidR="007218F9" w:rsidSect="007218F9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60038"/>
    <w:multiLevelType w:val="hybridMultilevel"/>
    <w:tmpl w:val="72B400AA"/>
    <w:lvl w:ilvl="0" w:tplc="FA484112">
      <w:numFmt w:val="bullet"/>
      <w:lvlText w:val="*"/>
      <w:lvlJc w:val="left"/>
      <w:pPr>
        <w:ind w:left="510" w:hanging="171"/>
      </w:pPr>
      <w:rPr>
        <w:rFonts w:ascii="DejaVu Sans" w:eastAsia="DejaVu Sans" w:hAnsi="DejaVu Sans" w:cs="DejaVu Sans" w:hint="default"/>
        <w:b w:val="0"/>
        <w:bCs w:val="0"/>
        <w:i w:val="0"/>
        <w:iCs w:val="0"/>
        <w:color w:val="231F20"/>
        <w:w w:val="100"/>
        <w:sz w:val="24"/>
        <w:szCs w:val="24"/>
        <w:lang w:val="ca-ES" w:eastAsia="en-US" w:bidi="ar-SA"/>
      </w:rPr>
    </w:lvl>
    <w:lvl w:ilvl="1" w:tplc="CBBA3A54">
      <w:numFmt w:val="bullet"/>
      <w:lvlText w:val="•"/>
      <w:lvlJc w:val="left"/>
      <w:pPr>
        <w:ind w:left="1454" w:hanging="171"/>
      </w:pPr>
      <w:rPr>
        <w:rFonts w:hint="default"/>
        <w:lang w:val="ca-ES" w:eastAsia="en-US" w:bidi="ar-SA"/>
      </w:rPr>
    </w:lvl>
    <w:lvl w:ilvl="2" w:tplc="122C8C06">
      <w:numFmt w:val="bullet"/>
      <w:lvlText w:val="•"/>
      <w:lvlJc w:val="left"/>
      <w:pPr>
        <w:ind w:left="2389" w:hanging="171"/>
      </w:pPr>
      <w:rPr>
        <w:rFonts w:hint="default"/>
        <w:lang w:val="ca-ES" w:eastAsia="en-US" w:bidi="ar-SA"/>
      </w:rPr>
    </w:lvl>
    <w:lvl w:ilvl="3" w:tplc="266A22B0">
      <w:numFmt w:val="bullet"/>
      <w:lvlText w:val="•"/>
      <w:lvlJc w:val="left"/>
      <w:pPr>
        <w:ind w:left="3323" w:hanging="171"/>
      </w:pPr>
      <w:rPr>
        <w:rFonts w:hint="default"/>
        <w:lang w:val="ca-ES" w:eastAsia="en-US" w:bidi="ar-SA"/>
      </w:rPr>
    </w:lvl>
    <w:lvl w:ilvl="4" w:tplc="3D728ECA">
      <w:numFmt w:val="bullet"/>
      <w:lvlText w:val="•"/>
      <w:lvlJc w:val="left"/>
      <w:pPr>
        <w:ind w:left="4258" w:hanging="171"/>
      </w:pPr>
      <w:rPr>
        <w:rFonts w:hint="default"/>
        <w:lang w:val="ca-ES" w:eastAsia="en-US" w:bidi="ar-SA"/>
      </w:rPr>
    </w:lvl>
    <w:lvl w:ilvl="5" w:tplc="79D432BA">
      <w:numFmt w:val="bullet"/>
      <w:lvlText w:val="•"/>
      <w:lvlJc w:val="left"/>
      <w:pPr>
        <w:ind w:left="5192" w:hanging="171"/>
      </w:pPr>
      <w:rPr>
        <w:rFonts w:hint="default"/>
        <w:lang w:val="ca-ES" w:eastAsia="en-US" w:bidi="ar-SA"/>
      </w:rPr>
    </w:lvl>
    <w:lvl w:ilvl="6" w:tplc="8A28A184">
      <w:numFmt w:val="bullet"/>
      <w:lvlText w:val="•"/>
      <w:lvlJc w:val="left"/>
      <w:pPr>
        <w:ind w:left="6127" w:hanging="171"/>
      </w:pPr>
      <w:rPr>
        <w:rFonts w:hint="default"/>
        <w:lang w:val="ca-ES" w:eastAsia="en-US" w:bidi="ar-SA"/>
      </w:rPr>
    </w:lvl>
    <w:lvl w:ilvl="7" w:tplc="DDEE9102">
      <w:numFmt w:val="bullet"/>
      <w:lvlText w:val="•"/>
      <w:lvlJc w:val="left"/>
      <w:pPr>
        <w:ind w:left="7061" w:hanging="171"/>
      </w:pPr>
      <w:rPr>
        <w:rFonts w:hint="default"/>
        <w:lang w:val="ca-ES" w:eastAsia="en-US" w:bidi="ar-SA"/>
      </w:rPr>
    </w:lvl>
    <w:lvl w:ilvl="8" w:tplc="7032950A">
      <w:numFmt w:val="bullet"/>
      <w:lvlText w:val="•"/>
      <w:lvlJc w:val="left"/>
      <w:pPr>
        <w:ind w:left="7996" w:hanging="171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218F9"/>
    <w:rsid w:val="000309ED"/>
    <w:rsid w:val="0014767B"/>
    <w:rsid w:val="007218F9"/>
    <w:rsid w:val="008B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18F9"/>
    <w:rPr>
      <w:rFonts w:ascii="DejaVu Sans" w:eastAsia="DejaVu Sans" w:hAnsi="DejaVu Sans" w:cs="DejaVu Sans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8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218F9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7218F9"/>
    <w:pPr>
      <w:ind w:left="113"/>
      <w:jc w:val="both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7218F9"/>
    <w:pPr>
      <w:ind w:left="510" w:hanging="171"/>
    </w:pPr>
  </w:style>
  <w:style w:type="paragraph" w:customStyle="1" w:styleId="TableParagraph">
    <w:name w:val="Table Paragraph"/>
    <w:basedOn w:val="Normal"/>
    <w:uiPriority w:val="1"/>
    <w:qFormat/>
    <w:rsid w:val="007218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3</cp:revision>
  <dcterms:created xsi:type="dcterms:W3CDTF">2022-01-26T09:28:00Z</dcterms:created>
  <dcterms:modified xsi:type="dcterms:W3CDTF">2022-01-27T09:33:00Z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2022-01-26T00:00:00Z</vt:filetime>
  </property>
</Properties>
</file>